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7" w:rsidRDefault="00D374B7">
      <w:pPr>
        <w:rPr>
          <w:b/>
          <w:sz w:val="32"/>
        </w:rPr>
      </w:pPr>
    </w:p>
    <w:p w:rsidR="00D374B7" w:rsidRDefault="00D374B7">
      <w:pPr>
        <w:rPr>
          <w:b/>
          <w:sz w:val="32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</w:rPr>
        <w:t>Este é um questionário de partilha e autorreflexão.</w:t>
      </w: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</w:rPr>
        <w:t>Pretende-se com ele: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1.</w:t>
      </w:r>
      <w:r w:rsidRPr="00D374B7">
        <w:rPr>
          <w:rFonts w:ascii="Amnesty Trade Gothic Roman" w:hAnsi="Amnesty Trade Gothic Roman"/>
        </w:rPr>
        <w:t xml:space="preserve"> Refletir sobre o trabalho feito, valorizar e celebrar o que de bom foi realizado! Refletir sobre o que esteve menos bem e pensar formas de melhorar na próxima ação!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2.</w:t>
      </w:r>
      <w:r w:rsidRPr="00D374B7">
        <w:rPr>
          <w:rFonts w:ascii="Amnesty Trade Gothic Roman" w:hAnsi="Amnesty Trade Gothic Roman"/>
        </w:rPr>
        <w:t xml:space="preserve"> Partilhar boas práticas;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3.</w:t>
      </w:r>
      <w:r w:rsidRPr="00D374B7">
        <w:rPr>
          <w:rFonts w:ascii="Amnesty Trade Gothic Roman" w:hAnsi="Amnesty Trade Gothic Roman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tbl>
      <w:tblPr>
        <w:tblW w:w="5762" w:type="pct"/>
        <w:tblInd w:w="-436" w:type="dxa"/>
        <w:tblLook w:val="04A0"/>
      </w:tblPr>
      <w:tblGrid>
        <w:gridCol w:w="10644"/>
      </w:tblGrid>
      <w:tr w:rsidR="00D374B7" w:rsidRPr="00001451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D374B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Responda apenas às questões que se coadunem à atividade em questão</w:t>
            </w:r>
          </w:p>
        </w:tc>
      </w:tr>
    </w:tbl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D374B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</w:tr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Pode ler-se:</w:t>
            </w:r>
          </w:p>
        </w:tc>
      </w:tr>
      <w:tr w:rsidR="00D374B7" w:rsidRPr="00D374B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conceção e desenho de materiais de divulgação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titulares de direitos</w:t>
            </w:r>
          </w:p>
        </w:tc>
      </w:tr>
      <w:tr w:rsidR="00D374B7" w:rsidRPr="00D374B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Partes interessadas e com capacidade para gerir mudança</w:t>
            </w:r>
          </w:p>
        </w:tc>
      </w:tr>
    </w:tbl>
    <w:p w:rsidR="00D374B7" w:rsidRDefault="00D374B7" w:rsidP="00382CD1">
      <w:pPr>
        <w:spacing w:before="240" w:after="160"/>
        <w:ind w:hanging="567"/>
        <w:rPr>
          <w:b/>
          <w:sz w:val="32"/>
        </w:rPr>
      </w:pPr>
    </w:p>
    <w:p w:rsidR="004425D6" w:rsidRPr="00001451" w:rsidRDefault="009B2B4C" w:rsidP="00382CD1">
      <w:pPr>
        <w:spacing w:before="240" w:after="160"/>
        <w:ind w:hanging="567"/>
        <w:rPr>
          <w:b/>
          <w:sz w:val="32"/>
        </w:rPr>
      </w:pPr>
      <w:r w:rsidRPr="00001451">
        <w:rPr>
          <w:b/>
          <w:sz w:val="32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/>
      </w:tblPr>
      <w:tblGrid>
        <w:gridCol w:w="2263"/>
        <w:gridCol w:w="8120"/>
      </w:tblGrid>
      <w:tr w:rsidR="004425D6" w:rsidRPr="00001451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4425D6" w:rsidRPr="00001451" w:rsidRDefault="004425D6" w:rsidP="009B2B4C">
            <w:r w:rsidRPr="00001451">
              <w:t>Nome da Estrutura:</w:t>
            </w:r>
          </w:p>
        </w:tc>
        <w:tc>
          <w:tcPr>
            <w:tcW w:w="8120" w:type="dxa"/>
          </w:tcPr>
          <w:p w:rsidR="004425D6" w:rsidRPr="00001451" w:rsidRDefault="009603F9" w:rsidP="009B2B4C">
            <w:r w:rsidRPr="00D36CD5">
              <w:t>Grupo 36|Chaves</w:t>
            </w:r>
          </w:p>
        </w:tc>
      </w:tr>
    </w:tbl>
    <w:p w:rsidR="004425D6" w:rsidRPr="00001451" w:rsidRDefault="004425D6" w:rsidP="004425D6"/>
    <w:p w:rsidR="00B55724" w:rsidRPr="00001451" w:rsidRDefault="00B55724" w:rsidP="009029F4">
      <w:pPr>
        <w:spacing w:after="160"/>
        <w:ind w:hanging="567"/>
        <w:rPr>
          <w:b/>
          <w:sz w:val="32"/>
        </w:rPr>
      </w:pPr>
    </w:p>
    <w:p w:rsidR="009B2B4C" w:rsidRPr="00001451" w:rsidRDefault="00004CE0" w:rsidP="009029F4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t>2. Tipo e descrição do evento (obrigatório)</w:t>
      </w:r>
      <w:r w:rsidRPr="00001451">
        <w:rPr>
          <w:b/>
          <w:sz w:val="32"/>
        </w:rPr>
        <w:tab/>
      </w:r>
    </w:p>
    <w:tbl>
      <w:tblPr>
        <w:tblW w:w="5754" w:type="pct"/>
        <w:tblInd w:w="-426" w:type="dxa"/>
        <w:tblLayout w:type="fixed"/>
        <w:tblLook w:val="04A0"/>
      </w:tblPr>
      <w:tblGrid>
        <w:gridCol w:w="2177"/>
        <w:gridCol w:w="2759"/>
        <w:gridCol w:w="2468"/>
        <w:gridCol w:w="3225"/>
      </w:tblGrid>
      <w:tr w:rsidR="003034FF" w:rsidRPr="00D374B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Projeto em que se insere</w:t>
            </w:r>
          </w:p>
        </w:tc>
      </w:tr>
      <w:tr w:rsidR="003034FF" w:rsidRPr="00D374B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34FF" w:rsidRPr="00001451" w:rsidRDefault="00D53CE8" w:rsidP="00D53CE8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Alargamento das relações do Grupo36|Chaves com</w:t>
            </w:r>
            <w:r w:rsidR="008C4F42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Amnistia Internacional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Espanha, neste caso com a região da Galiza.</w:t>
            </w:r>
          </w:p>
        </w:tc>
      </w:tr>
      <w:tr w:rsidR="003034FF" w:rsidRPr="00D374B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Exemplos: "Eu Acolho"; "Brave"; "Maratona de Cartas"; "EDH";</w:t>
            </w:r>
          </w:p>
        </w:tc>
      </w:tr>
      <w:tr w:rsidR="00004CE0" w:rsidRPr="0000145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Tipo de Atividade</w:t>
            </w:r>
          </w:p>
        </w:tc>
      </w:tr>
      <w:tr w:rsidR="00004CE0" w:rsidRPr="00001451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004CE0" w:rsidRDefault="00B714B6" w:rsidP="00421B56">
            <w:pP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lastRenderedPageBreak/>
              <w:t>O Grupo 36|Chaves foi convidado</w:t>
            </w:r>
            <w:r w:rsidR="00D53CE8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para estar presente</w:t>
            </w:r>
            <w:r w:rsidR="008C4F42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r w:rsidR="00D53CE8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n</w:t>
            </w:r>
            <w:r w:rsidR="008C4F42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a </w:t>
            </w:r>
            <w:r w:rsidR="002E7D78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“1ª </w:t>
            </w:r>
            <w:proofErr w:type="spellStart"/>
            <w:r w:rsidR="00987032" w:rsidRPr="00987032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Asemblea</w:t>
            </w:r>
            <w:proofErr w:type="spellEnd"/>
            <w:r w:rsidR="00987032" w:rsidRPr="00987032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de </w:t>
            </w:r>
            <w:proofErr w:type="spellStart"/>
            <w:r w:rsidR="00987032" w:rsidRPr="00987032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Amnistía</w:t>
            </w:r>
            <w:proofErr w:type="spellEnd"/>
            <w:r w:rsidR="00987032" w:rsidRPr="00987032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Internacional </w:t>
            </w:r>
            <w:proofErr w:type="spellStart"/>
            <w:r w:rsidR="00987032" w:rsidRPr="00987032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Galicia</w:t>
            </w:r>
            <w:proofErr w:type="spellEnd"/>
            <w:r w:rsidR="002E7D78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”</w:t>
            </w:r>
            <w:r w:rsidR="008C4F42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.</w:t>
            </w:r>
          </w:p>
          <w:p w:rsidR="002E7D78" w:rsidRDefault="002E7D78" w:rsidP="00421B56">
            <w:pP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</w:pPr>
          </w:p>
          <w:p w:rsidR="00D53CE8" w:rsidRDefault="00D53CE8" w:rsidP="00421B56">
            <w:pP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Nos termos dos estatutos da Amnistia Internacional, a Assembleia Geral é o órgão máximo da organização onde, em plenário, se reúnem </w:t>
            </w:r>
            <w:r w:rsidR="002E7D78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tod</w:t>
            </w:r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os membros.</w:t>
            </w:r>
          </w:p>
          <w:p w:rsidR="008C4F42" w:rsidRPr="00001451" w:rsidRDefault="008C4F42" w:rsidP="00421B56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</w:p>
        </w:tc>
      </w:tr>
      <w:tr w:rsidR="00004CE0" w:rsidRPr="00D374B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Data(s) de realização da atividade</w:t>
            </w:r>
          </w:p>
        </w:tc>
      </w:tr>
      <w:tr w:rsidR="00004CE0" w:rsidRPr="00001451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9603F9" w:rsidP="008C4F42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24/0</w:t>
            </w:r>
            <w:r w:rsidR="00987032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2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/2018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390425" w:rsidP="008C4F42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24/0</w:t>
            </w:r>
            <w:r w:rsidR="00987032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2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/2018</w:t>
            </w:r>
          </w:p>
        </w:tc>
      </w:tr>
    </w:tbl>
    <w:p w:rsidR="00B55724" w:rsidRPr="00001451" w:rsidRDefault="00B55724" w:rsidP="00B714B6">
      <w:pPr>
        <w:spacing w:after="160"/>
        <w:rPr>
          <w:b/>
          <w:sz w:val="28"/>
        </w:rPr>
      </w:pPr>
    </w:p>
    <w:p w:rsidR="00B55724" w:rsidRPr="00001451" w:rsidRDefault="00AF395E" w:rsidP="00B55724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t xml:space="preserve">3. Impacto em </w:t>
      </w:r>
      <w:proofErr w:type="gramStart"/>
      <w:r w:rsidRPr="00001451">
        <w:rPr>
          <w:b/>
          <w:sz w:val="32"/>
        </w:rPr>
        <w:t>direitos humanos alcançado</w:t>
      </w:r>
      <w:proofErr w:type="gramEnd"/>
      <w:r w:rsidRPr="00001451">
        <w:rPr>
          <w:b/>
          <w:sz w:val="32"/>
        </w:rPr>
        <w:t xml:space="preserve">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3"/>
        <w:gridCol w:w="3919"/>
        <w:gridCol w:w="3346"/>
      </w:tblGrid>
      <w:tr w:rsidR="00C31CE2" w:rsidRPr="00D374B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:rsidR="00C31CE2" w:rsidRPr="00001451" w:rsidRDefault="00C07D7C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C31CE2" w:rsidRPr="00001451" w:rsidRDefault="00C07D7C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Nota: deslocaram-se três membros do Grupo 36|Chaves: Sofia Costa Gomes, Celso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Barja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e Francisco Marques</w:t>
            </w:r>
          </w:p>
          <w:p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3.2. Comunicação e campanhas</w:t>
            </w:r>
          </w:p>
        </w:tc>
      </w:tr>
      <w:tr w:rsidR="00B55724" w:rsidRPr="00D374B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Comunicação e divulgação da atividade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032D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1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1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D53CE8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D53CE8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0347CF" w:rsidP="008C4F4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Membros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lastRenderedPageBreak/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</w:p>
        </w:tc>
      </w:tr>
      <w:tr w:rsidR="00B55724" w:rsidRPr="00001451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B55724" w:rsidRPr="00001451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Decorrer da Atividade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001451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</w:p>
        </w:tc>
      </w:tr>
      <w:tr w:rsidR="00B55724" w:rsidRPr="00001451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</w:p>
        </w:tc>
      </w:tr>
      <w:tr w:rsidR="00B55724" w:rsidRPr="00D374B7" w:rsidTr="00B55724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714B6" w:rsidRDefault="00B714B6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ab/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rightsholders</w:t>
            </w:r>
            <w:proofErr w:type="spell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Não aplicável</w:t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Não aplicável</w:t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Não aplicáve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  <w:lang w:eastAsia="en-GB"/>
              </w:rPr>
              <w:t>l</w:t>
            </w:r>
          </w:p>
        </w:tc>
      </w:tr>
      <w:tr w:rsidR="00B55724" w:rsidRPr="0000145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</w:p>
        </w:tc>
      </w:tr>
      <w:tr w:rsidR="00B55724" w:rsidRPr="0000145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</w:p>
        </w:tc>
      </w:tr>
      <w:tr w:rsidR="003063A9" w:rsidRPr="00001451" w:rsidTr="00421B56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714B6" w:rsidRDefault="00B714B6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3.4. Angariação de Fundos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preparada venda de merchandising?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E41CAF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Quais os resultados da venda de merchandising?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603F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materiais? 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603F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Tipos de apoio conseguidos e montante poupado: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603F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Donativos ao grupo?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E41CAF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lastRenderedPageBreak/>
              <w:t>Angariação de novos apoiantes?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E41CAF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</w:p>
        </w:tc>
      </w:tr>
    </w:tbl>
    <w:p w:rsidR="003063A9" w:rsidRPr="00001451" w:rsidRDefault="003063A9" w:rsidP="003063A9">
      <w:pPr>
        <w:spacing w:before="240" w:after="160"/>
        <w:ind w:hanging="567"/>
        <w:rPr>
          <w:b/>
          <w:sz w:val="32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3063A9" w:rsidRPr="00D374B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3.5. Execução orçamental da atividade (sumária)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Orçamento alocado</w:t>
            </w:r>
            <w:r w:rsidR="004D6C84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(FAE)</w:t>
            </w:r>
          </w:p>
        </w:tc>
        <w:tc>
          <w:tcPr>
            <w:tcW w:w="3424" w:type="pct"/>
            <w:vAlign w:val="center"/>
          </w:tcPr>
          <w:p w:rsidR="003063A9" w:rsidRPr="00001451" w:rsidRDefault="00D53CE8" w:rsidP="00C05D93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0,00</w:t>
            </w:r>
            <w:r w:rsidR="004D6C8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9603F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€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Orçamento executado</w:t>
            </w:r>
            <w:r w:rsidR="004D6C84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(FAE)</w:t>
            </w:r>
          </w:p>
        </w:tc>
        <w:tc>
          <w:tcPr>
            <w:tcW w:w="3424" w:type="pct"/>
            <w:vAlign w:val="center"/>
          </w:tcPr>
          <w:p w:rsidR="003063A9" w:rsidRPr="00001451" w:rsidRDefault="00D20AE2" w:rsidP="000347C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39,20</w:t>
            </w:r>
            <w:r w:rsidR="00D53CE8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€ (transporte doado pelos membros)</w:t>
            </w:r>
          </w:p>
        </w:tc>
      </w:tr>
    </w:tbl>
    <w:p w:rsidR="00B714B6" w:rsidRDefault="00B714B6" w:rsidP="00001451">
      <w:pPr>
        <w:spacing w:after="160"/>
        <w:ind w:hanging="567"/>
        <w:rPr>
          <w:b/>
          <w:sz w:val="32"/>
        </w:rPr>
      </w:pPr>
    </w:p>
    <w:p w:rsidR="003063A9" w:rsidRPr="00001451" w:rsidRDefault="003063A9" w:rsidP="00001451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/>
      </w:tblPr>
      <w:tblGrid>
        <w:gridCol w:w="10629"/>
      </w:tblGrid>
      <w:tr w:rsidR="003063A9" w:rsidRPr="00001451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ab/>
            </w:r>
          </w:p>
        </w:tc>
      </w:tr>
      <w:tr w:rsidR="00D374B7" w:rsidRPr="00D374B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Descreva aqui os aspetos positivos a destacar</w:t>
            </w:r>
          </w:p>
        </w:tc>
      </w:tr>
      <w:tr w:rsidR="003063A9" w:rsidRPr="00D374B7" w:rsidTr="00B714B6">
        <w:trPr>
          <w:trHeight w:val="955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Pr="00001451" w:rsidRDefault="002E7D78" w:rsidP="002E7D78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O convite para participar na</w:t>
            </w:r>
            <w:r w:rsidR="00E41CAF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Assembleia Geral da Amnistia Internacional da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região da Galiza</w:t>
            </w:r>
            <w:r w:rsidR="00E41CAF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, possibilitou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a nossa presença no evento, na partilha de experiencias,</w:t>
            </w:r>
            <w:r w:rsidR="00E41CAF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enriquecer o nosso conhecimento do funcionamento de outras secções.</w:t>
            </w:r>
          </w:p>
        </w:tc>
      </w:tr>
      <w:tr w:rsidR="003063A9" w:rsidRPr="00D374B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</w:p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4.2. Aspetos negativos e a melhorar em eventos futuros</w:t>
            </w:r>
          </w:p>
        </w:tc>
      </w:tr>
      <w:tr w:rsidR="00D374B7" w:rsidRPr="00D374B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Descreva aqui os aspetos negativos a melhorar</w:t>
            </w:r>
          </w:p>
        </w:tc>
      </w:tr>
      <w:tr w:rsidR="003063A9" w:rsidRPr="00D374B7" w:rsidTr="00B714B6">
        <w:trPr>
          <w:trHeight w:val="739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</w:p>
        </w:tc>
      </w:tr>
      <w:tr w:rsidR="00E71F6F" w:rsidRPr="00D374B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</w:p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4.3. Impacto geral em direitos humanos e respetivo público-alvo</w:t>
            </w:r>
          </w:p>
        </w:tc>
      </w:tr>
      <w:tr w:rsidR="00D374B7" w:rsidRPr="00D374B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:rsidTr="00B714B6">
        <w:trPr>
          <w:trHeight w:val="1204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71F6F" w:rsidRPr="00001451" w:rsidRDefault="002E7D78" w:rsidP="002E7D78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Viemos com informação que nos possibilitou melhorar as nossas ações e contribuí para aprofundar das nossas relações transfronteiriças em prol da luta pelos direitos humanos.</w:t>
            </w:r>
          </w:p>
        </w:tc>
      </w:tr>
    </w:tbl>
    <w:p w:rsidR="003063A9" w:rsidRPr="00001451" w:rsidRDefault="003063A9" w:rsidP="00E71F6F">
      <w:pPr>
        <w:spacing w:after="160"/>
        <w:ind w:hanging="567"/>
        <w:rPr>
          <w:b/>
          <w:sz w:val="32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NOTA:</w:t>
            </w:r>
          </w:p>
        </w:tc>
      </w:tr>
      <w:tr w:rsidR="00001451" w:rsidRPr="00D374B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</w:tr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NOTA: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Pode ler-se:</w:t>
            </w:r>
          </w:p>
        </w:tc>
      </w:tr>
      <w:tr w:rsidR="00001451" w:rsidRPr="00D374B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conceção e desenho de materiais de divulgação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titulares de direitos</w:t>
            </w:r>
          </w:p>
        </w:tc>
      </w:tr>
      <w:tr w:rsidR="00001451" w:rsidRPr="00D374B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Partes interessadas e com capacidade para gerir mudança</w:t>
            </w:r>
          </w:p>
        </w:tc>
      </w:tr>
    </w:tbl>
    <w:p w:rsidR="000347CF" w:rsidRDefault="000347CF" w:rsidP="000347CF">
      <w:pPr>
        <w:rPr>
          <w:b/>
          <w:bCs/>
          <w:sz w:val="32"/>
          <w:szCs w:val="32"/>
        </w:rPr>
      </w:pPr>
    </w:p>
    <w:p w:rsidR="00B714B6" w:rsidRDefault="00B714B6" w:rsidP="000347CF">
      <w:pPr>
        <w:rPr>
          <w:b/>
          <w:bCs/>
          <w:sz w:val="32"/>
          <w:szCs w:val="32"/>
        </w:rPr>
      </w:pPr>
    </w:p>
    <w:p w:rsidR="00B714B6" w:rsidRDefault="00B714B6" w:rsidP="000347CF">
      <w:pPr>
        <w:rPr>
          <w:b/>
          <w:bCs/>
          <w:sz w:val="32"/>
          <w:szCs w:val="32"/>
        </w:rPr>
      </w:pPr>
    </w:p>
    <w:p w:rsidR="00B714B6" w:rsidRDefault="00B714B6" w:rsidP="000347CF">
      <w:pPr>
        <w:rPr>
          <w:b/>
          <w:bCs/>
          <w:sz w:val="32"/>
          <w:szCs w:val="32"/>
        </w:rPr>
      </w:pPr>
    </w:p>
    <w:p w:rsidR="000347CF" w:rsidRDefault="000347CF" w:rsidP="000347CF">
      <w:pPr>
        <w:spacing w:after="160"/>
        <w:rPr>
          <w:b/>
          <w:bCs/>
          <w:sz w:val="32"/>
          <w:szCs w:val="32"/>
        </w:rPr>
      </w:pPr>
    </w:p>
    <w:p w:rsidR="000347CF" w:rsidRDefault="000347CF" w:rsidP="000347CF">
      <w:pPr>
        <w:spacing w:after="160"/>
        <w:rPr>
          <w:b/>
          <w:bCs/>
          <w:sz w:val="22"/>
          <w:szCs w:val="22"/>
        </w:rPr>
      </w:pPr>
      <w:r w:rsidRPr="002375AF">
        <w:rPr>
          <w:b/>
          <w:bCs/>
          <w:sz w:val="22"/>
          <w:szCs w:val="22"/>
        </w:rPr>
        <w:lastRenderedPageBreak/>
        <w:t>FOTOS DO EVENTO:</w:t>
      </w:r>
    </w:p>
    <w:p w:rsidR="000347CF" w:rsidRDefault="00987032" w:rsidP="00001451">
      <w:pPr>
        <w:spacing w:after="160"/>
        <w:rPr>
          <w:b/>
          <w:sz w:val="32"/>
        </w:rPr>
      </w:pPr>
      <w:r>
        <w:rPr>
          <w:noProof/>
          <w:lang w:eastAsia="pt-PT"/>
        </w:rPr>
        <w:drawing>
          <wp:inline distT="0" distB="0" distL="0" distR="0">
            <wp:extent cx="2722880" cy="2042160"/>
            <wp:effectExtent l="19050" t="0" r="1270" b="0"/>
            <wp:docPr id="13" name="Imagem 6" descr="https://scontent.fopo1-1.fna.fbcdn.net/v/t35.18174-12/28460972_945210508977007_660339645_o.jpg?_nc_cat=108&amp;_nc_ht=scontent.fopo1-1.fna&amp;oh=bbaeb89fffb4c47a766aacd48790edc6&amp;oe=5C400A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content.fopo1-1.fna.fbcdn.net/v/t35.18174-12/28460972_945210508977007_660339645_o.jpg?_nc_cat=108&amp;_nc_ht=scontent.fopo1-1.fna&amp;oh=bbaeb89fffb4c47a766aacd48790edc6&amp;oe=5C400A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560" cy="20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14B6">
        <w:rPr>
          <w:noProof/>
          <w:lang w:eastAsia="pt-PT"/>
        </w:rPr>
        <w:drawing>
          <wp:inline distT="0" distB="0" distL="0" distR="0">
            <wp:extent cx="2720763" cy="2040573"/>
            <wp:effectExtent l="19050" t="0" r="3387" b="0"/>
            <wp:docPr id="2" name="Imagem 5" descr="https://scontent.fopo1-1.fna.fbcdn.net/v/t35.18174-12/28461259_945210328977025_2018556511_o.jpg?_nc_cat=105&amp;_nc_ht=scontent.fopo1-1.fna&amp;oh=e76cbaaf8b6fc04d093db1ff82e812d9&amp;oe=5C40D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content.fopo1-1.fna.fbcdn.net/v/t35.18174-12/28461259_945210328977025_2018556511_o.jpg?_nc_cat=105&amp;_nc_ht=scontent.fopo1-1.fna&amp;oh=e76cbaaf8b6fc04d093db1ff82e812d9&amp;oe=5C40DFB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084" cy="2041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7CF" w:rsidRDefault="000347CF" w:rsidP="00001451">
      <w:pPr>
        <w:spacing w:after="160"/>
        <w:rPr>
          <w:b/>
          <w:sz w:val="32"/>
        </w:rPr>
      </w:pPr>
    </w:p>
    <w:p w:rsidR="000347CF" w:rsidRDefault="00987032" w:rsidP="00001451">
      <w:pPr>
        <w:spacing w:after="160"/>
        <w:rPr>
          <w:b/>
          <w:sz w:val="32"/>
        </w:rPr>
      </w:pPr>
      <w:r>
        <w:rPr>
          <w:noProof/>
          <w:lang w:eastAsia="pt-PT"/>
        </w:rPr>
        <w:drawing>
          <wp:inline distT="0" distB="0" distL="0" distR="0">
            <wp:extent cx="2689013" cy="2016760"/>
            <wp:effectExtent l="19050" t="0" r="0" b="0"/>
            <wp:docPr id="11" name="Imagem 4" descr="https://scontent.fopo1-1.fna.fbcdn.net/v/t35.18174-12/28547402_945209832310408_559309304_o.jpg?_nc_cat=110&amp;_nc_ht=scontent.fopo1-1.fna&amp;oh=a9fd5b4436a885d81a7f142ffa7028b8&amp;oe=5C40F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content.fopo1-1.fna.fbcdn.net/v/t35.18174-12/28547402_945209832310408_559309304_o.jpg?_nc_cat=110&amp;_nc_ht=scontent.fopo1-1.fna&amp;oh=a9fd5b4436a885d81a7f142ffa7028b8&amp;oe=5C40F46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013" cy="201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14B6">
        <w:rPr>
          <w:noProof/>
          <w:lang w:eastAsia="pt-PT"/>
        </w:rPr>
        <w:drawing>
          <wp:inline distT="0" distB="0" distL="0" distR="0">
            <wp:extent cx="2683510" cy="2012632"/>
            <wp:effectExtent l="19050" t="0" r="2540" b="0"/>
            <wp:docPr id="3" name="Imagem 3" descr="https://scontent.fopo1-1.fna.fbcdn.net/v/t35.18174-12/28461024_945209472310444_86010056_o.jpg?_nc_cat=111&amp;_nc_ht=scontent.fopo1-1.fna&amp;oh=8e1c6992a87f6c1137403bb12244a18e&amp;oe=5C3FED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content.fopo1-1.fna.fbcdn.net/v/t35.18174-12/28461024_945209472310444_86010056_o.jpg?_nc_cat=111&amp;_nc_ht=scontent.fopo1-1.fna&amp;oh=8e1c6992a87f6c1137403bb12244a18e&amp;oe=5C3FED7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510" cy="201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7CF" w:rsidRDefault="000347CF" w:rsidP="00001451">
      <w:pPr>
        <w:spacing w:after="160"/>
        <w:rPr>
          <w:b/>
          <w:sz w:val="32"/>
        </w:rPr>
      </w:pPr>
    </w:p>
    <w:sectPr w:rsidR="000347CF" w:rsidSect="00E97CAD">
      <w:headerReference w:type="default" r:id="rId11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0AF" w:rsidRDefault="00B440AF" w:rsidP="007419D3">
      <w:r>
        <w:separator/>
      </w:r>
    </w:p>
  </w:endnote>
  <w:endnote w:type="continuationSeparator" w:id="0">
    <w:p w:rsidR="00B440AF" w:rsidRDefault="00B440AF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0AF" w:rsidRDefault="00B440AF" w:rsidP="007419D3">
      <w:r>
        <w:separator/>
      </w:r>
    </w:p>
  </w:footnote>
  <w:footnote w:type="continuationSeparator" w:id="0">
    <w:p w:rsidR="00B440AF" w:rsidRDefault="00B440AF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eastAsia="en-GB"/>
      </w:rPr>
      <w:t>.</w:t>
    </w:r>
    <w:r w:rsidR="00357E99" w:rsidRPr="0095334C">
      <w:rPr>
        <w:b/>
        <w:color w:val="FFFFFF" w:themeColor="background1"/>
        <w:sz w:val="32"/>
        <w:szCs w:val="30"/>
      </w:rPr>
      <w:t>.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0347CF"/>
    <w:rsid w:val="00143065"/>
    <w:rsid w:val="001760C8"/>
    <w:rsid w:val="001D06D9"/>
    <w:rsid w:val="002D44D9"/>
    <w:rsid w:val="002E3BA0"/>
    <w:rsid w:val="002E7D78"/>
    <w:rsid w:val="003034FF"/>
    <w:rsid w:val="003063A9"/>
    <w:rsid w:val="00315670"/>
    <w:rsid w:val="00357E99"/>
    <w:rsid w:val="00382CD1"/>
    <w:rsid w:val="00390425"/>
    <w:rsid w:val="004425D6"/>
    <w:rsid w:val="00447FB1"/>
    <w:rsid w:val="004B7838"/>
    <w:rsid w:val="004D6C84"/>
    <w:rsid w:val="0051287C"/>
    <w:rsid w:val="00516A7E"/>
    <w:rsid w:val="00671EAC"/>
    <w:rsid w:val="006F7ADF"/>
    <w:rsid w:val="007419D3"/>
    <w:rsid w:val="00766151"/>
    <w:rsid w:val="00853F56"/>
    <w:rsid w:val="00880391"/>
    <w:rsid w:val="008C4F42"/>
    <w:rsid w:val="008E7D91"/>
    <w:rsid w:val="009029F4"/>
    <w:rsid w:val="0095334C"/>
    <w:rsid w:val="009603F9"/>
    <w:rsid w:val="00987032"/>
    <w:rsid w:val="009B2B4C"/>
    <w:rsid w:val="00A22318"/>
    <w:rsid w:val="00A73DCF"/>
    <w:rsid w:val="00A75193"/>
    <w:rsid w:val="00AA53B5"/>
    <w:rsid w:val="00AF395E"/>
    <w:rsid w:val="00B032D9"/>
    <w:rsid w:val="00B20906"/>
    <w:rsid w:val="00B440AF"/>
    <w:rsid w:val="00B55724"/>
    <w:rsid w:val="00B569D3"/>
    <w:rsid w:val="00B701DF"/>
    <w:rsid w:val="00B714B6"/>
    <w:rsid w:val="00C05D93"/>
    <w:rsid w:val="00C07D7C"/>
    <w:rsid w:val="00C31CE2"/>
    <w:rsid w:val="00C335CB"/>
    <w:rsid w:val="00C533FF"/>
    <w:rsid w:val="00D0341B"/>
    <w:rsid w:val="00D04B1A"/>
    <w:rsid w:val="00D20AE2"/>
    <w:rsid w:val="00D374B7"/>
    <w:rsid w:val="00D53CE8"/>
    <w:rsid w:val="00D9186A"/>
    <w:rsid w:val="00E41CAF"/>
    <w:rsid w:val="00E71F6F"/>
    <w:rsid w:val="00E97CAD"/>
    <w:rsid w:val="00FB1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4D9"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cter"/>
    <w:uiPriority w:val="99"/>
    <w:semiHidden/>
    <w:unhideWhenUsed/>
    <w:rsid w:val="00B714B6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714B6"/>
    <w:rPr>
      <w:rFonts w:ascii="Tahoma" w:hAnsi="Tahoma" w:cs="Tahoma"/>
      <w:sz w:val="16"/>
      <w:szCs w:val="16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1E1857-F06D-4946-8E8B-DE160BAE1624}"/>
</file>

<file path=customXml/itemProps2.xml><?xml version="1.0" encoding="utf-8"?>
<ds:datastoreItem xmlns:ds="http://schemas.openxmlformats.org/officeDocument/2006/customXml" ds:itemID="{7B53033E-9FD5-427B-914B-EE990464928C}"/>
</file>

<file path=customXml/itemProps3.xml><?xml version="1.0" encoding="utf-8"?>
<ds:datastoreItem xmlns:ds="http://schemas.openxmlformats.org/officeDocument/2006/customXml" ds:itemID="{825CC56E-DE98-47B0-9A2A-E2E68FCE2D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886</Words>
  <Characters>4788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PF</cp:lastModifiedBy>
  <cp:revision>8</cp:revision>
  <dcterms:created xsi:type="dcterms:W3CDTF">2019-01-15T18:04:00Z</dcterms:created>
  <dcterms:modified xsi:type="dcterms:W3CDTF">2019-01-16T16:02:00Z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